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79" w:rsidRPr="00330979" w:rsidRDefault="00330979" w:rsidP="00330979">
      <w:pPr>
        <w:widowControl w:val="0"/>
        <w:autoSpaceDE w:val="0"/>
        <w:autoSpaceDN w:val="0"/>
        <w:adjustRightInd w:val="0"/>
        <w:spacing w:after="0" w:line="240" w:lineRule="auto"/>
        <w:ind w:right="3605"/>
        <w:rPr>
          <w:rFonts w:ascii="Times New Roman" w:hAnsi="Times New Roman" w:cs="Times New Roman"/>
          <w:b/>
          <w:bCs/>
          <w:noProof/>
          <w:color w:val="1F497D" w:themeColor="text2"/>
          <w:sz w:val="48"/>
          <w:szCs w:val="48"/>
        </w:rPr>
      </w:pPr>
      <w:r w:rsidRPr="00330979">
        <w:rPr>
          <w:rFonts w:ascii="Times New Roman" w:hAnsi="Times New Roman" w:cs="Times New Roman"/>
          <w:b/>
          <w:bCs/>
          <w:color w:val="1F497D" w:themeColor="text2"/>
          <w:position w:val="-1"/>
          <w:sz w:val="48"/>
          <w:szCs w:val="48"/>
        </w:rPr>
        <w:t>MINISTERIO DE ENERGIA Y MINAS</w:t>
      </w:r>
    </w:p>
    <w:p w:rsidR="00330979" w:rsidRPr="00330979" w:rsidRDefault="00330979" w:rsidP="000331D1">
      <w:pPr>
        <w:widowControl w:val="0"/>
        <w:autoSpaceDE w:val="0"/>
        <w:autoSpaceDN w:val="0"/>
        <w:adjustRightInd w:val="0"/>
        <w:spacing w:after="0" w:line="240" w:lineRule="auto"/>
        <w:ind w:right="3605"/>
        <w:rPr>
          <w:rFonts w:ascii="Times New Roman" w:hAnsi="Times New Roman" w:cs="Times New Roman"/>
          <w:b/>
          <w:bCs/>
          <w:noProof/>
          <w:color w:val="1F497D" w:themeColor="text2"/>
          <w:sz w:val="24"/>
          <w:szCs w:val="24"/>
          <w:highlight w:val="green"/>
        </w:rPr>
      </w:pPr>
    </w:p>
    <w:p w:rsidR="00330979" w:rsidRPr="00330979" w:rsidRDefault="00330979" w:rsidP="000331D1">
      <w:pPr>
        <w:widowControl w:val="0"/>
        <w:autoSpaceDE w:val="0"/>
        <w:autoSpaceDN w:val="0"/>
        <w:adjustRightInd w:val="0"/>
        <w:spacing w:after="0" w:line="240" w:lineRule="auto"/>
        <w:ind w:right="3605"/>
        <w:rPr>
          <w:rFonts w:ascii="Times New Roman" w:hAnsi="Times New Roman" w:cs="Times New Roman"/>
          <w:b/>
          <w:bCs/>
          <w:noProof/>
          <w:color w:val="1F497D" w:themeColor="text2"/>
          <w:sz w:val="24"/>
          <w:szCs w:val="24"/>
          <w:highlight w:val="green"/>
        </w:rPr>
      </w:pPr>
    </w:p>
    <w:p w:rsidR="00330979" w:rsidRPr="00330979" w:rsidRDefault="00330979" w:rsidP="000331D1">
      <w:pPr>
        <w:widowControl w:val="0"/>
        <w:autoSpaceDE w:val="0"/>
        <w:autoSpaceDN w:val="0"/>
        <w:adjustRightInd w:val="0"/>
        <w:spacing w:after="0" w:line="240" w:lineRule="auto"/>
        <w:ind w:right="3605"/>
        <w:rPr>
          <w:rFonts w:ascii="Times New Roman" w:hAnsi="Times New Roman" w:cs="Times New Roman"/>
          <w:b/>
          <w:bCs/>
          <w:noProof/>
          <w:color w:val="1F497D" w:themeColor="text2"/>
          <w:sz w:val="24"/>
          <w:szCs w:val="24"/>
          <w:highlight w:val="green"/>
        </w:rPr>
      </w:pPr>
    </w:p>
    <w:p w:rsidR="00330979" w:rsidRPr="00330979" w:rsidRDefault="00330979" w:rsidP="000331D1">
      <w:pPr>
        <w:widowControl w:val="0"/>
        <w:autoSpaceDE w:val="0"/>
        <w:autoSpaceDN w:val="0"/>
        <w:adjustRightInd w:val="0"/>
        <w:spacing w:after="0" w:line="240" w:lineRule="auto"/>
        <w:ind w:right="3605"/>
        <w:rPr>
          <w:rFonts w:ascii="Times New Roman" w:hAnsi="Times New Roman" w:cs="Times New Roman"/>
          <w:b/>
          <w:bCs/>
          <w:noProof/>
          <w:color w:val="1F497D" w:themeColor="text2"/>
          <w:sz w:val="24"/>
          <w:szCs w:val="24"/>
        </w:rPr>
      </w:pPr>
      <w:r w:rsidRPr="00330979">
        <w:rPr>
          <w:rFonts w:ascii="Times New Roman" w:hAnsi="Times New Roman" w:cs="Times New Roman"/>
          <w:b/>
          <w:bCs/>
          <w:color w:val="1F497D" w:themeColor="text2"/>
          <w:position w:val="-1"/>
          <w:sz w:val="24"/>
          <w:szCs w:val="24"/>
        </w:rPr>
        <w:t>Elementos de circuitos eléctricos</w:t>
      </w:r>
    </w:p>
    <w:p w:rsidR="00330979" w:rsidRDefault="00330979" w:rsidP="000331D1">
      <w:pPr>
        <w:widowControl w:val="0"/>
        <w:autoSpaceDE w:val="0"/>
        <w:autoSpaceDN w:val="0"/>
        <w:adjustRightInd w:val="0"/>
        <w:spacing w:after="0" w:line="240" w:lineRule="auto"/>
        <w:ind w:right="3605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330979" w:rsidRDefault="00330979" w:rsidP="000331D1">
      <w:pPr>
        <w:widowControl w:val="0"/>
        <w:autoSpaceDE w:val="0"/>
        <w:autoSpaceDN w:val="0"/>
        <w:adjustRightInd w:val="0"/>
        <w:spacing w:after="0" w:line="240" w:lineRule="auto"/>
        <w:ind w:right="3605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0"/>
        <w:gridCol w:w="4646"/>
        <w:gridCol w:w="2867"/>
      </w:tblGrid>
      <w:tr w:rsidR="00ED157D" w:rsidTr="00330979">
        <w:trPr>
          <w:trHeight w:hRule="exact" w:val="598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 w:right="2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position w:val="-9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w w:val="99"/>
                <w:sz w:val="13"/>
                <w:szCs w:val="13"/>
              </w:rPr>
              <w:t>o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9" w:right="1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Descripción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6" w:right="1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Símbolo</w:t>
            </w:r>
          </w:p>
        </w:tc>
      </w:tr>
      <w:tr w:rsidR="00ED157D" w:rsidTr="00330979">
        <w:trPr>
          <w:trHeight w:hRule="exact" w:val="10421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52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53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54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55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56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57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58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59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Tierra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Conexión</w:t>
            </w:r>
            <w:r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Conexión</w:t>
            </w:r>
            <w:r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tierra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1200" w:lineRule="auto"/>
              <w:ind w:left="66" w:right="27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Falla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Variabilidad Variabilidad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Continua Variabilidad</w:t>
            </w:r>
            <w:r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Escalonada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Variabilidad</w:t>
            </w:r>
            <w:r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lineal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30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Ejemplos: Resistencia</w:t>
            </w:r>
            <w:r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variable.</w:t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Impedancia</w:t>
            </w:r>
            <w:r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controlada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motor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eléctrico.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765175" cy="7121525"/>
                  <wp:effectExtent l="19050" t="0" r="0" b="0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712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57D" w:rsidRDefault="00ED157D" w:rsidP="00F80A33">
            <w:pPr>
              <w:widowControl w:val="0"/>
              <w:autoSpaceDE w:val="0"/>
              <w:autoSpaceDN w:val="0"/>
              <w:adjustRightInd w:val="0"/>
              <w:spacing w:before="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57D" w:rsidRDefault="00ED157D" w:rsidP="0099632E">
      <w:pPr>
        <w:widowControl w:val="0"/>
        <w:autoSpaceDE w:val="0"/>
        <w:autoSpaceDN w:val="0"/>
        <w:adjustRightInd w:val="0"/>
        <w:spacing w:after="0" w:line="240" w:lineRule="auto"/>
        <w:ind w:left="3594" w:right="3605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0331D1" w:rsidRDefault="00370DC1" w:rsidP="000331D1">
      <w:pPr>
        <w:widowControl w:val="0"/>
        <w:autoSpaceDE w:val="0"/>
        <w:autoSpaceDN w:val="0"/>
        <w:adjustRightInd w:val="0"/>
        <w:spacing w:before="29" w:after="0" w:line="271" w:lineRule="exact"/>
        <w:jc w:val="right"/>
        <w:rPr>
          <w:rFonts w:ascii="Times New Roman" w:hAnsi="Times New Roman" w:cs="Times New Roman"/>
          <w:position w:val="-1"/>
          <w:sz w:val="24"/>
          <w:szCs w:val="24"/>
        </w:rPr>
      </w:pPr>
      <w:r>
        <w:rPr>
          <w:rFonts w:ascii="Times New Roman" w:hAnsi="Times New Roman" w:cs="Times New Roman"/>
          <w:position w:val="-1"/>
          <w:sz w:val="24"/>
          <w:szCs w:val="24"/>
        </w:rPr>
        <w:t>TOMO 1 -</w:t>
      </w:r>
      <w:r w:rsidR="000331D1">
        <w:rPr>
          <w:rFonts w:ascii="Times New Roman" w:hAnsi="Times New Roman" w:cs="Times New Roman"/>
          <w:position w:val="-1"/>
          <w:sz w:val="24"/>
          <w:szCs w:val="24"/>
        </w:rPr>
        <w:t>CAPITULO 2 pag.18</w:t>
      </w:r>
    </w:p>
    <w:p w:rsidR="00330979" w:rsidRDefault="00330979" w:rsidP="002C79FA">
      <w:pPr>
        <w:widowControl w:val="0"/>
        <w:autoSpaceDE w:val="0"/>
        <w:autoSpaceDN w:val="0"/>
        <w:adjustRightInd w:val="0"/>
        <w:spacing w:before="29"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</w:rPr>
      </w:pPr>
    </w:p>
    <w:p w:rsidR="00330979" w:rsidRDefault="00330979" w:rsidP="002C79FA">
      <w:pPr>
        <w:widowControl w:val="0"/>
        <w:autoSpaceDE w:val="0"/>
        <w:autoSpaceDN w:val="0"/>
        <w:adjustRightInd w:val="0"/>
        <w:spacing w:before="29"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</w:rPr>
      </w:pPr>
    </w:p>
    <w:p w:rsidR="0099632E" w:rsidRPr="00330979" w:rsidRDefault="0099632E" w:rsidP="002C79FA">
      <w:pPr>
        <w:widowControl w:val="0"/>
        <w:autoSpaceDE w:val="0"/>
        <w:autoSpaceDN w:val="0"/>
        <w:adjustRightInd w:val="0"/>
        <w:spacing w:before="29" w:after="0" w:line="271" w:lineRule="exact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330979">
        <w:rPr>
          <w:rFonts w:ascii="Times New Roman" w:hAnsi="Times New Roman" w:cs="Times New Roman"/>
          <w:b/>
          <w:bCs/>
          <w:color w:val="1F497D" w:themeColor="text2"/>
          <w:position w:val="-1"/>
          <w:sz w:val="24"/>
          <w:szCs w:val="24"/>
        </w:rPr>
        <w:lastRenderedPageBreak/>
        <w:t>Elementos de relés electromecánicos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5"/>
        <w:gridCol w:w="4743"/>
        <w:gridCol w:w="2927"/>
      </w:tblGrid>
      <w:tr w:rsidR="0099632E" w:rsidRPr="00ED157D" w:rsidTr="000331D1">
        <w:trPr>
          <w:trHeight w:hRule="exact" w:val="654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2E" w:rsidRPr="00ED157D" w:rsidRDefault="0099632E" w:rsidP="00F80A33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99632E" w:rsidRPr="00ED157D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 w:right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57D">
              <w:rPr>
                <w:rFonts w:ascii="Times New Roman" w:hAnsi="Times New Roman" w:cs="Times New Roman"/>
                <w:b/>
                <w:w w:val="99"/>
                <w:position w:val="-9"/>
                <w:sz w:val="20"/>
                <w:szCs w:val="20"/>
              </w:rPr>
              <w:t>N</w:t>
            </w:r>
            <w:r w:rsidRPr="00ED157D">
              <w:rPr>
                <w:rFonts w:ascii="Times New Roman" w:hAnsi="Times New Roman" w:cs="Times New Roman"/>
                <w:b/>
                <w:w w:val="99"/>
                <w:sz w:val="13"/>
                <w:szCs w:val="13"/>
              </w:rPr>
              <w:t>o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2E" w:rsidRPr="00ED157D" w:rsidRDefault="0099632E" w:rsidP="00F80A3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b/>
              </w:rPr>
            </w:pPr>
          </w:p>
          <w:p w:rsidR="0099632E" w:rsidRPr="00ED157D" w:rsidRDefault="00330979" w:rsidP="0033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9" w:right="18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>Descripció</w:t>
            </w:r>
            <w:r w:rsidRPr="00ED157D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>n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2E" w:rsidRPr="00ED157D" w:rsidRDefault="0099632E" w:rsidP="00F80A3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b/>
              </w:rPr>
            </w:pPr>
          </w:p>
          <w:p w:rsidR="0099632E" w:rsidRPr="00ED157D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6" w:right="1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57D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>Símbolo</w:t>
            </w:r>
          </w:p>
        </w:tc>
      </w:tr>
      <w:tr w:rsidR="0099632E" w:rsidTr="000331D1">
        <w:trPr>
          <w:trHeight w:hRule="exact" w:val="7006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135</w:t>
            </w: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136</w:t>
            </w: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137</w:t>
            </w: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138</w:t>
            </w: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139</w:t>
            </w: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140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32E" w:rsidRDefault="00ED157D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Órgano</w:t>
            </w:r>
            <w:r w:rsidR="009963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99632E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="0099632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99632E">
              <w:rPr>
                <w:rFonts w:ascii="Times New Roman" w:hAnsi="Times New Roman" w:cs="Times New Roman"/>
                <w:sz w:val="20"/>
                <w:szCs w:val="20"/>
              </w:rPr>
              <w:t>coman</w:t>
            </w:r>
            <w:r w:rsidR="0099632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d</w:t>
            </w:r>
            <w:r w:rsidR="0099632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963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99632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(relé)</w:t>
            </w: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1200" w:lineRule="auto"/>
              <w:ind w:left="66" w:right="6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Organo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comando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(relé)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arrollamiento. Organo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comando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(relé)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dos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arrollamientos Organo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comando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(relé)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disparo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retardado Organo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comando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(relé)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operación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retardada.</w:t>
            </w: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before="37" w:after="0" w:line="228" w:lineRule="exact"/>
              <w:ind w:left="66" w:right="6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Organo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comando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(relé)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insensible</w:t>
            </w:r>
            <w:r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corriente eléctrica.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544830" cy="4149725"/>
                  <wp:effectExtent l="19050" t="0" r="762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" cy="414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32E" w:rsidRDefault="0099632E" w:rsidP="00F80A33">
            <w:pPr>
              <w:widowControl w:val="0"/>
              <w:autoSpaceDE w:val="0"/>
              <w:autoSpaceDN w:val="0"/>
              <w:adjustRightInd w:val="0"/>
              <w:spacing w:before="10"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632E" w:rsidRDefault="0099632E" w:rsidP="009963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3594" w:right="36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3594" w:right="36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157D" w:rsidRPr="002C79FA" w:rsidRDefault="002C79FA" w:rsidP="002C79FA">
      <w:pPr>
        <w:widowControl w:val="0"/>
        <w:autoSpaceDE w:val="0"/>
        <w:autoSpaceDN w:val="0"/>
        <w:adjustRightInd w:val="0"/>
        <w:spacing w:before="29" w:after="0" w:line="271" w:lineRule="exact"/>
        <w:ind w:left="1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"/>
          <w:sz w:val="24"/>
          <w:szCs w:val="24"/>
        </w:rPr>
        <w:t>2.1.1.5</w:t>
      </w:r>
      <w:r>
        <w:rPr>
          <w:rFonts w:ascii="Times New Roman" w:hAnsi="Times New Roman" w:cs="Times New Roman"/>
          <w:spacing w:val="-12"/>
          <w:position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1"/>
          <w:sz w:val="24"/>
          <w:szCs w:val="24"/>
        </w:rPr>
        <w:t>Válvulas, rectificadores y transistores</w:t>
      </w:r>
    </w:p>
    <w:p w:rsidR="00ED157D" w:rsidRDefault="00ED157D" w:rsidP="0099632E">
      <w:pPr>
        <w:widowControl w:val="0"/>
        <w:autoSpaceDE w:val="0"/>
        <w:autoSpaceDN w:val="0"/>
        <w:adjustRightInd w:val="0"/>
        <w:spacing w:after="0" w:line="240" w:lineRule="auto"/>
        <w:ind w:left="3594" w:right="36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157D" w:rsidRDefault="00ED157D" w:rsidP="0099632E">
      <w:pPr>
        <w:widowControl w:val="0"/>
        <w:autoSpaceDE w:val="0"/>
        <w:autoSpaceDN w:val="0"/>
        <w:adjustRightInd w:val="0"/>
        <w:spacing w:after="0" w:line="240" w:lineRule="auto"/>
        <w:ind w:left="3594" w:right="36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634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73"/>
        <w:gridCol w:w="4792"/>
        <w:gridCol w:w="3069"/>
      </w:tblGrid>
      <w:tr w:rsidR="002C79FA" w:rsidTr="000331D1">
        <w:trPr>
          <w:trHeight w:hRule="exact" w:val="62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 w:right="2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position w:val="-9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w w:val="99"/>
                <w:sz w:val="13"/>
                <w:szCs w:val="13"/>
              </w:rPr>
              <w:t>o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9" w:right="1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Descripción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6" w:right="1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Símbolo</w:t>
            </w:r>
          </w:p>
        </w:tc>
      </w:tr>
      <w:tr w:rsidR="002C79FA" w:rsidTr="000331D1">
        <w:trPr>
          <w:trHeight w:hRule="exact" w:val="348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60</w:t>
            </w: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61</w:t>
            </w: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12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62</w:t>
            </w: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19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" w:right="2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99"/>
                <w:sz w:val="20"/>
                <w:szCs w:val="20"/>
              </w:rPr>
              <w:t>63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Triodo</w:t>
            </w: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Rectificador</w:t>
            </w: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12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Diodo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semicondu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tor</w:t>
            </w: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19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Transistor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PNP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544830" cy="2013585"/>
                  <wp:effectExtent l="19050" t="0" r="7620" b="0"/>
                  <wp:docPr id="2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9FA" w:rsidRDefault="002C79FA" w:rsidP="00F80A33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632E" w:rsidRDefault="0099632E" w:rsidP="009963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331D1" w:rsidRDefault="000331D1" w:rsidP="002C79FA">
      <w:pPr>
        <w:widowControl w:val="0"/>
        <w:autoSpaceDE w:val="0"/>
        <w:autoSpaceDN w:val="0"/>
        <w:adjustRightInd w:val="0"/>
        <w:spacing w:after="0" w:line="240" w:lineRule="auto"/>
        <w:ind w:left="891" w:right="904"/>
        <w:jc w:val="center"/>
        <w:rPr>
          <w:rFonts w:ascii="Times New Roman" w:hAnsi="Times New Roman" w:cs="Aharoni"/>
          <w:b/>
          <w:bCs/>
          <w:sz w:val="36"/>
          <w:szCs w:val="36"/>
          <w:u w:val="single"/>
        </w:rPr>
      </w:pPr>
    </w:p>
    <w:p w:rsidR="000331D1" w:rsidRPr="000331D1" w:rsidRDefault="00370DC1" w:rsidP="000331D1">
      <w:pPr>
        <w:widowControl w:val="0"/>
        <w:autoSpaceDE w:val="0"/>
        <w:autoSpaceDN w:val="0"/>
        <w:adjustRightInd w:val="0"/>
        <w:spacing w:after="0" w:line="240" w:lineRule="auto"/>
        <w:ind w:left="891" w:right="904"/>
        <w:jc w:val="right"/>
        <w:rPr>
          <w:rFonts w:ascii="Times New Roman" w:hAnsi="Times New Roman" w:cs="Aharoni"/>
          <w:bCs/>
          <w:sz w:val="24"/>
          <w:szCs w:val="24"/>
        </w:rPr>
      </w:pPr>
      <w:r>
        <w:rPr>
          <w:rFonts w:ascii="Times New Roman" w:hAnsi="Times New Roman" w:cs="Aharoni"/>
          <w:bCs/>
          <w:sz w:val="24"/>
          <w:szCs w:val="24"/>
        </w:rPr>
        <w:t>TOMO 1 -</w:t>
      </w:r>
      <w:r w:rsidR="000331D1">
        <w:rPr>
          <w:rFonts w:ascii="Times New Roman" w:hAnsi="Times New Roman" w:cs="Aharoni"/>
          <w:bCs/>
          <w:sz w:val="24"/>
          <w:szCs w:val="24"/>
        </w:rPr>
        <w:t>CAPITULO 2 pág. 19 y 29</w:t>
      </w:r>
    </w:p>
    <w:p w:rsidR="0099632E" w:rsidRPr="00330979" w:rsidRDefault="0099632E" w:rsidP="002C79FA">
      <w:pPr>
        <w:widowControl w:val="0"/>
        <w:autoSpaceDE w:val="0"/>
        <w:autoSpaceDN w:val="0"/>
        <w:adjustRightInd w:val="0"/>
        <w:spacing w:after="0" w:line="240" w:lineRule="auto"/>
        <w:ind w:left="891" w:right="904"/>
        <w:jc w:val="center"/>
        <w:rPr>
          <w:rFonts w:ascii="Times New Roman" w:hAnsi="Times New Roman" w:cs="Aharoni"/>
          <w:b/>
          <w:color w:val="1F497D" w:themeColor="text2"/>
          <w:sz w:val="36"/>
          <w:szCs w:val="36"/>
          <w:u w:val="single"/>
        </w:rPr>
      </w:pPr>
      <w:r w:rsidRPr="00330979">
        <w:rPr>
          <w:rFonts w:ascii="Times New Roman" w:hAnsi="Times New Roman" w:cs="Aharoni"/>
          <w:b/>
          <w:bCs/>
          <w:color w:val="1F497D" w:themeColor="text2"/>
          <w:sz w:val="36"/>
          <w:szCs w:val="36"/>
          <w:u w:val="single"/>
        </w:rPr>
        <w:lastRenderedPageBreak/>
        <w:t>REQUISITOS MINIMOS DE SEGURIDAD CONTRA ACCIDENTES ELÉCTRICOS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before="7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pacing w:val="-1"/>
          <w:sz w:val="24"/>
          <w:szCs w:val="24"/>
        </w:rPr>
        <w:t>prescripc</w:t>
      </w:r>
      <w:r>
        <w:rPr>
          <w:rFonts w:ascii="Times New Roman" w:hAnsi="Times New Roman" w:cs="Times New Roman"/>
          <w:sz w:val="24"/>
          <w:szCs w:val="24"/>
        </w:rPr>
        <w:t>iones del presente capítulo, están referidas solamente a los subsistemas que operan   hasta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2C79FA">
        <w:rPr>
          <w:rFonts w:ascii="Times New Roman" w:hAnsi="Times New Roman" w:cs="Times New Roman"/>
          <w:sz w:val="24"/>
          <w:szCs w:val="24"/>
        </w:rPr>
        <w:t>tensiones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corriente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alterna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750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corriente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continua, salvo indicación expresa en algunos acápites y tópicos, cuyas prescripciones sean aplicables también a los subsistemas de alta tensión.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Times New Roman" w:hAnsi="Times New Roman" w:cs="Times New Roman"/>
        </w:rPr>
      </w:pPr>
    </w:p>
    <w:p w:rsidR="0099632E" w:rsidRPr="00330979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286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330979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PELIGROS DERIVADOS DEL USO DE LA CORRIENTE ELECTRICA.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71" w:lineRule="exact"/>
        <w:ind w:left="7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efectos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derivados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del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paso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corriente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eléctrica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través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del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cuerpo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702" w:right="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humano,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sea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por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contacto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directo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indirecto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pueden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manifestarse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las sigui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ntes formas: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7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Asfixia.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7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Quemaduras.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7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Fabricació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pacing w:val="-1"/>
          <w:sz w:val="24"/>
          <w:szCs w:val="24"/>
        </w:rPr>
        <w:t>cardiaca.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7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Espasmo muscular.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99632E" w:rsidRPr="00330979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702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330979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Contacto Directo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71" w:lineRule="exact"/>
        <w:ind w:left="1422" w:right="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Producido  al  tocar  partes  que  normalmente  están  bajo  tensión  pueden</w:t>
      </w:r>
    </w:p>
    <w:p w:rsidR="0099632E" w:rsidRDefault="002C79FA" w:rsidP="0099632E">
      <w:pPr>
        <w:widowControl w:val="0"/>
        <w:autoSpaceDE w:val="0"/>
        <w:autoSpaceDN w:val="0"/>
        <w:adjustRightInd w:val="0"/>
        <w:spacing w:after="0" w:line="240" w:lineRule="auto"/>
        <w:ind w:left="1422" w:right="2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Presentarse</w:t>
      </w:r>
      <w:r w:rsidR="0099632E">
        <w:rPr>
          <w:rFonts w:ascii="Times New Roman" w:hAnsi="Times New Roman" w:cs="Times New Roman"/>
          <w:sz w:val="24"/>
          <w:szCs w:val="24"/>
        </w:rPr>
        <w:t xml:space="preserve"> entre otros, los siguientes ejemplos: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422" w:right="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Contacto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conductores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activos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red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fija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alta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baja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tensión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before="1" w:after="0" w:line="239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Contacto a un conductor activo y tierra en una red de baja tensión, con transformador provisto de neutro el cual está conectado a tierra.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Contacto a un conductor y tierra, en una </w:t>
      </w:r>
      <w:r>
        <w:rPr>
          <w:rFonts w:ascii="Times New Roman" w:hAnsi="Times New Roman" w:cs="Times New Roman"/>
          <w:spacing w:val="-5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ed de baja tensión sin neutro a tierra; cuyo transformador, por avería tiene una fase de secundario conectado a tierra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648335</wp:posOffset>
            </wp:positionH>
            <wp:positionV relativeFrom="paragraph">
              <wp:posOffset>351155</wp:posOffset>
            </wp:positionV>
            <wp:extent cx="4390390" cy="3015615"/>
            <wp:effectExtent l="247650" t="228600" r="219710" b="203835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8694" t="23016" r="30246" b="145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390" cy="301561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 xml:space="preserve">-  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Contacto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condu</w:t>
      </w:r>
      <w:proofErr w:type="spellEnd"/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</w:p>
    <w:p w:rsidR="00330979" w:rsidRDefault="00330979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</w:p>
    <w:p w:rsidR="00330979" w:rsidRDefault="00330979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</w:p>
    <w:p w:rsidR="002C79FA" w:rsidRDefault="002C79FA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</w:p>
    <w:p w:rsidR="002C79FA" w:rsidRDefault="00370DC1" w:rsidP="002C79FA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TOMO 1 -</w:t>
      </w:r>
      <w:r w:rsidR="002C79FA">
        <w:rPr>
          <w:rFonts w:ascii="Times New Roman" w:hAnsi="Times New Roman" w:cs="Times New Roman"/>
          <w:sz w:val="24"/>
          <w:szCs w:val="24"/>
        </w:rPr>
        <w:t>CAPITULO 3 pág. 54-56</w:t>
      </w:r>
    </w:p>
    <w:p w:rsidR="002C79FA" w:rsidRDefault="002C79FA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</w:p>
    <w:p w:rsidR="00330979" w:rsidRDefault="00330979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</w:p>
    <w:p w:rsidR="00330979" w:rsidRDefault="00330979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</w:p>
    <w:p w:rsidR="00330979" w:rsidRDefault="00330979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Contacto a un conductor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activo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tierra,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red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alta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tensión, </w:t>
      </w:r>
      <w:r>
        <w:rPr>
          <w:rFonts w:ascii="Times New Roman" w:hAnsi="Times New Roman" w:cs="Times New Roman"/>
          <w:spacing w:val="-1"/>
          <w:sz w:val="24"/>
          <w:szCs w:val="24"/>
        </w:rPr>
        <w:t>cuy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pacing w:val="-1"/>
          <w:sz w:val="24"/>
          <w:szCs w:val="24"/>
        </w:rPr>
        <w:t>líne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-1"/>
          <w:sz w:val="24"/>
          <w:szCs w:val="24"/>
        </w:rPr>
        <w:t>transport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-1"/>
          <w:sz w:val="24"/>
          <w:szCs w:val="24"/>
        </w:rPr>
        <w:t>present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pacing w:val="-1"/>
          <w:sz w:val="24"/>
          <w:szCs w:val="24"/>
        </w:rPr>
        <w:t>efecto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pacing w:val="-1"/>
          <w:sz w:val="24"/>
          <w:szCs w:val="24"/>
        </w:rPr>
        <w:t>capac</w:t>
      </w:r>
      <w:r>
        <w:rPr>
          <w:rFonts w:ascii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tativo</w:t>
      </w:r>
    </w:p>
    <w:p w:rsidR="0099632E" w:rsidRPr="00330979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662" w:right="71" w:hanging="240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330979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Contacto Indirecto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71" w:lineRule="exact"/>
        <w:ind w:left="1422" w:right="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Producido 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 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tocar 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parte 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instalación 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que 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en 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ese 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momento 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</w:t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422" w:right="71"/>
        <w:jc w:val="both"/>
        <w:rPr>
          <w:rFonts w:ascii="Times New Roman" w:hAnsi="Times New Roman" w:cs="Times New Roman"/>
          <w:spacing w:val="2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conductora por avería, pero que normalmente </w:t>
      </w:r>
      <w:r w:rsidR="002C79FA">
        <w:rPr>
          <w:rFonts w:ascii="Times New Roman" w:hAnsi="Times New Roman" w:cs="Times New Roman"/>
          <w:sz w:val="24"/>
          <w:szCs w:val="24"/>
        </w:rPr>
        <w:t>está</w:t>
      </w:r>
      <w:r>
        <w:rPr>
          <w:rFonts w:ascii="Times New Roman" w:hAnsi="Times New Roman" w:cs="Times New Roman"/>
          <w:sz w:val="24"/>
          <w:szCs w:val="24"/>
        </w:rPr>
        <w:t xml:space="preserve"> aislada de las partes conductoras, por ejemplo: contacto con la caja o cubierta de un dispositivo y/o de un motor eléctrico conectado a masa, por avería, en una red de baja tensión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cuyo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transformador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tiene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neutro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conectado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tierra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</w:p>
    <w:p w:rsidR="002C79FA" w:rsidRDefault="002C79FA" w:rsidP="0099632E">
      <w:pPr>
        <w:widowControl w:val="0"/>
        <w:autoSpaceDE w:val="0"/>
        <w:autoSpaceDN w:val="0"/>
        <w:adjustRightInd w:val="0"/>
        <w:spacing w:after="0" w:line="240" w:lineRule="auto"/>
        <w:ind w:left="1422" w:right="71"/>
        <w:jc w:val="both"/>
        <w:rPr>
          <w:rFonts w:ascii="Times New Roman" w:hAnsi="Times New Roman" w:cs="Times New Roman"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920115</wp:posOffset>
            </wp:positionH>
            <wp:positionV relativeFrom="paragraph">
              <wp:posOffset>55245</wp:posOffset>
            </wp:positionV>
            <wp:extent cx="3989705" cy="2718435"/>
            <wp:effectExtent l="247650" t="228600" r="220345" b="215265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7727" t="14550" r="5541" b="97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705" cy="271843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32E" w:rsidRDefault="0099632E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79FA" w:rsidRDefault="002C79FA" w:rsidP="0099632E">
      <w:pPr>
        <w:widowControl w:val="0"/>
        <w:autoSpaceDE w:val="0"/>
        <w:autoSpaceDN w:val="0"/>
        <w:adjustRightInd w:val="0"/>
        <w:spacing w:after="0" w:line="240" w:lineRule="auto"/>
        <w:ind w:left="102" w:right="3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79FA" w:rsidRPr="002C79FA" w:rsidRDefault="002C79FA" w:rsidP="002C79FA">
      <w:pPr>
        <w:rPr>
          <w:rFonts w:ascii="Times New Roman" w:hAnsi="Times New Roman" w:cs="Times New Roman"/>
          <w:sz w:val="24"/>
          <w:szCs w:val="24"/>
        </w:rPr>
      </w:pPr>
    </w:p>
    <w:p w:rsidR="002C79FA" w:rsidRPr="002C79FA" w:rsidRDefault="002C79FA" w:rsidP="002C79FA">
      <w:pPr>
        <w:rPr>
          <w:rFonts w:ascii="Times New Roman" w:hAnsi="Times New Roman" w:cs="Times New Roman"/>
          <w:sz w:val="24"/>
          <w:szCs w:val="24"/>
        </w:rPr>
      </w:pPr>
    </w:p>
    <w:p w:rsidR="002C79FA" w:rsidRPr="002C79FA" w:rsidRDefault="002C79FA" w:rsidP="002C79FA">
      <w:pPr>
        <w:rPr>
          <w:rFonts w:ascii="Times New Roman" w:hAnsi="Times New Roman" w:cs="Times New Roman"/>
          <w:sz w:val="24"/>
          <w:szCs w:val="24"/>
        </w:rPr>
      </w:pPr>
    </w:p>
    <w:p w:rsidR="002C79FA" w:rsidRPr="002C79FA" w:rsidRDefault="002C79FA" w:rsidP="002C79FA">
      <w:pPr>
        <w:rPr>
          <w:rFonts w:ascii="Times New Roman" w:hAnsi="Times New Roman" w:cs="Times New Roman"/>
          <w:sz w:val="24"/>
          <w:szCs w:val="24"/>
        </w:rPr>
      </w:pPr>
    </w:p>
    <w:p w:rsidR="002C79FA" w:rsidRPr="002C79FA" w:rsidRDefault="002C79FA" w:rsidP="002C79FA">
      <w:pPr>
        <w:rPr>
          <w:rFonts w:ascii="Times New Roman" w:hAnsi="Times New Roman" w:cs="Times New Roman"/>
          <w:sz w:val="24"/>
          <w:szCs w:val="24"/>
        </w:rPr>
      </w:pPr>
    </w:p>
    <w:p w:rsidR="002C79FA" w:rsidRPr="002C79FA" w:rsidRDefault="002C79FA" w:rsidP="002C79FA">
      <w:pPr>
        <w:rPr>
          <w:rFonts w:ascii="Times New Roman" w:hAnsi="Times New Roman" w:cs="Times New Roman"/>
          <w:sz w:val="24"/>
          <w:szCs w:val="24"/>
        </w:rPr>
      </w:pPr>
    </w:p>
    <w:p w:rsidR="002C79FA" w:rsidRPr="002C79FA" w:rsidRDefault="002C79FA" w:rsidP="002C79FA">
      <w:pPr>
        <w:rPr>
          <w:rFonts w:ascii="Times New Roman" w:hAnsi="Times New Roman" w:cs="Times New Roman"/>
          <w:sz w:val="24"/>
          <w:szCs w:val="24"/>
        </w:rPr>
      </w:pPr>
    </w:p>
    <w:p w:rsidR="002C79FA" w:rsidRPr="002C79FA" w:rsidRDefault="002C79FA" w:rsidP="002C79FA">
      <w:pPr>
        <w:rPr>
          <w:rFonts w:ascii="Times New Roman" w:hAnsi="Times New Roman" w:cs="Times New Roman"/>
          <w:sz w:val="24"/>
          <w:szCs w:val="24"/>
        </w:rPr>
      </w:pPr>
    </w:p>
    <w:p w:rsidR="002C79FA" w:rsidRDefault="002C79FA" w:rsidP="002C79FA">
      <w:pPr>
        <w:rPr>
          <w:rFonts w:ascii="Times New Roman" w:hAnsi="Times New Roman" w:cs="Times New Roman"/>
          <w:sz w:val="24"/>
          <w:szCs w:val="24"/>
        </w:rPr>
      </w:pPr>
    </w:p>
    <w:p w:rsidR="002C79FA" w:rsidRDefault="002C79FA" w:rsidP="002C79FA">
      <w:pPr>
        <w:rPr>
          <w:rFonts w:ascii="Times New Roman" w:hAnsi="Times New Roman" w:cs="Times New Roman"/>
          <w:sz w:val="24"/>
          <w:szCs w:val="24"/>
        </w:rPr>
      </w:pPr>
    </w:p>
    <w:p w:rsidR="0099632E" w:rsidRDefault="002C79FA" w:rsidP="002C79FA">
      <w:pPr>
        <w:tabs>
          <w:tab w:val="left" w:pos="48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C79FA" w:rsidRPr="002C79FA" w:rsidRDefault="00370DC1" w:rsidP="002C79FA">
      <w:pPr>
        <w:tabs>
          <w:tab w:val="left" w:pos="483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TOMO 1 </w:t>
      </w:r>
      <w:r w:rsidR="002C79FA" w:rsidRPr="00370DC1">
        <w:rPr>
          <w:rFonts w:ascii="Times New Roman" w:hAnsi="Times New Roman" w:cs="Times New Roman"/>
          <w:sz w:val="24"/>
          <w:szCs w:val="24"/>
        </w:rPr>
        <w:t>CAPITULO 3 pág. 54-56</w:t>
      </w:r>
    </w:p>
    <w:sectPr w:rsidR="002C79FA" w:rsidRPr="002C79FA" w:rsidSect="0099632E">
      <w:type w:val="continuous"/>
      <w:pgSz w:w="11900" w:h="16840"/>
      <w:pgMar w:top="1580" w:right="1580" w:bottom="280" w:left="1600" w:header="720" w:footer="720" w:gutter="0"/>
      <w:cols w:space="720" w:equalWidth="0">
        <w:col w:w="872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1D1" w:rsidRDefault="000331D1" w:rsidP="000331D1">
      <w:pPr>
        <w:spacing w:after="0" w:line="240" w:lineRule="auto"/>
      </w:pPr>
      <w:r>
        <w:separator/>
      </w:r>
    </w:p>
  </w:endnote>
  <w:endnote w:type="continuationSeparator" w:id="1">
    <w:p w:rsidR="000331D1" w:rsidRDefault="000331D1" w:rsidP="00033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1D1" w:rsidRDefault="000331D1" w:rsidP="000331D1">
      <w:pPr>
        <w:spacing w:after="0" w:line="240" w:lineRule="auto"/>
      </w:pPr>
      <w:r>
        <w:separator/>
      </w:r>
    </w:p>
  </w:footnote>
  <w:footnote w:type="continuationSeparator" w:id="1">
    <w:p w:rsidR="000331D1" w:rsidRDefault="000331D1" w:rsidP="000331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32E"/>
    <w:rsid w:val="000331D1"/>
    <w:rsid w:val="002C79FA"/>
    <w:rsid w:val="00330979"/>
    <w:rsid w:val="00343425"/>
    <w:rsid w:val="00370DC1"/>
    <w:rsid w:val="003C020E"/>
    <w:rsid w:val="00702D6F"/>
    <w:rsid w:val="0099632E"/>
    <w:rsid w:val="00ED1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32E"/>
    <w:rPr>
      <w:rFonts w:eastAsiaTheme="minorEastAsia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6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32E"/>
    <w:rPr>
      <w:rFonts w:ascii="Tahoma" w:eastAsiaTheme="minorEastAsia" w:hAnsi="Tahoma" w:cs="Tahoma"/>
      <w:sz w:val="16"/>
      <w:szCs w:val="16"/>
      <w:lang w:eastAsia="es-PE"/>
    </w:rPr>
  </w:style>
  <w:style w:type="paragraph" w:styleId="Encabezado">
    <w:name w:val="header"/>
    <w:basedOn w:val="Normal"/>
    <w:link w:val="EncabezadoCar"/>
    <w:uiPriority w:val="99"/>
    <w:semiHidden/>
    <w:unhideWhenUsed/>
    <w:rsid w:val="000331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331D1"/>
    <w:rPr>
      <w:rFonts w:eastAsiaTheme="minorEastAsia"/>
      <w:lang w:eastAsia="es-PE"/>
    </w:rPr>
  </w:style>
  <w:style w:type="paragraph" w:styleId="Piedepgina">
    <w:name w:val="footer"/>
    <w:basedOn w:val="Normal"/>
    <w:link w:val="PiedepginaCar"/>
    <w:uiPriority w:val="99"/>
    <w:semiHidden/>
    <w:unhideWhenUsed/>
    <w:rsid w:val="000331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331D1"/>
    <w:rPr>
      <w:rFonts w:eastAsiaTheme="minorEastAsia"/>
      <w:lang w:eastAsia="es-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447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Admin</cp:lastModifiedBy>
  <cp:revision>2</cp:revision>
  <dcterms:created xsi:type="dcterms:W3CDTF">2012-05-27T00:36:00Z</dcterms:created>
  <dcterms:modified xsi:type="dcterms:W3CDTF">2012-05-27T00:36:00Z</dcterms:modified>
</cp:coreProperties>
</file>